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84244">
        <w:rPr>
          <w:rFonts w:ascii="Times New Roman" w:eastAsia="Arial Unicode MS" w:hAnsi="Times New Roman" w:cs="Times New Roman"/>
          <w:b/>
          <w:color w:val="000000" w:themeColor="text1"/>
          <w:sz w:val="24"/>
          <w:szCs w:val="24"/>
          <w:lang w:eastAsia="lv-LV"/>
        </w:rPr>
        <w:t>69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F84244">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A75D9A" w:rsidRDefault="00F84244" w:rsidP="00A75D9A">
      <w:pPr>
        <w:keepNext/>
        <w:spacing w:after="0" w:line="240" w:lineRule="auto"/>
        <w:jc w:val="both"/>
        <w:outlineLvl w:val="0"/>
        <w:rPr>
          <w:rFonts w:ascii="Times New Roman" w:eastAsia="Arial Unicode MS" w:hAnsi="Times New Roman" w:cs="Times New Roman"/>
          <w:b/>
          <w:sz w:val="24"/>
          <w:szCs w:val="24"/>
          <w:lang w:eastAsia="lv-LV"/>
        </w:rPr>
      </w:pPr>
      <w:r w:rsidRPr="00F84244">
        <w:rPr>
          <w:rFonts w:ascii="Times New Roman" w:eastAsia="Arial Unicode MS" w:hAnsi="Times New Roman" w:cs="Times New Roman"/>
          <w:b/>
          <w:sz w:val="24"/>
          <w:szCs w:val="24"/>
          <w:lang w:eastAsia="lv-LV"/>
        </w:rPr>
        <w:t>Par grozījumiem 30.12.2019. domes lēmumā Nr.616 “Par Madonas novada pašvaldības pagasta pārvalžu, Madonas pilsētas un to iestāžu un Madonas novada pašvaldības centrālās administrācijas amata vienību sarakstu apstiprināšanu” pielikumā Nr.31 un Nr.32</w:t>
      </w:r>
    </w:p>
    <w:p w:rsidR="00F84244" w:rsidRPr="00F84244" w:rsidRDefault="00F84244" w:rsidP="00A75D9A">
      <w:pPr>
        <w:keepNext/>
        <w:spacing w:after="0" w:line="240" w:lineRule="auto"/>
        <w:jc w:val="both"/>
        <w:outlineLvl w:val="0"/>
        <w:rPr>
          <w:rFonts w:ascii="Times New Roman" w:eastAsia="Arial Unicode MS" w:hAnsi="Times New Roman" w:cs="Times New Roman"/>
          <w:b/>
          <w:i/>
          <w:sz w:val="24"/>
          <w:szCs w:val="24"/>
          <w:lang w:eastAsia="lv-LV"/>
        </w:rPr>
      </w:pPr>
      <w:r w:rsidRPr="00F84244">
        <w:rPr>
          <w:rFonts w:ascii="Times New Roman" w:eastAsia="Calibri" w:hAnsi="Times New Roman" w:cs="Times New Roman"/>
          <w:sz w:val="24"/>
          <w:szCs w:val="24"/>
          <w:lang w:eastAsia="lv-LV"/>
        </w:rPr>
        <w:tab/>
      </w:r>
    </w:p>
    <w:p w:rsidR="00F84244" w:rsidRPr="00F84244" w:rsidRDefault="00F84244" w:rsidP="00A75D9A">
      <w:pPr>
        <w:spacing w:after="0"/>
        <w:ind w:firstLine="720"/>
        <w:jc w:val="both"/>
        <w:rPr>
          <w:rFonts w:ascii="Times New Roman" w:eastAsia="Calibri" w:hAnsi="Times New Roman" w:cs="Times New Roman"/>
          <w:i/>
          <w:sz w:val="24"/>
          <w:szCs w:val="24"/>
          <w:lang w:eastAsia="lv-LV"/>
        </w:rPr>
      </w:pPr>
      <w:r w:rsidRPr="00F84244">
        <w:rPr>
          <w:rFonts w:ascii="Times New Roman" w:eastAsia="Calibri" w:hAnsi="Times New Roman" w:cs="Times New Roman"/>
          <w:sz w:val="24"/>
          <w:szCs w:val="24"/>
          <w:lang w:eastAsia="lv-LV"/>
        </w:rPr>
        <w:t>Madonas nov</w:t>
      </w:r>
      <w:r w:rsidR="00A75D9A">
        <w:rPr>
          <w:rFonts w:ascii="Times New Roman" w:eastAsia="Calibri" w:hAnsi="Times New Roman" w:cs="Times New Roman"/>
          <w:sz w:val="24"/>
          <w:szCs w:val="24"/>
          <w:lang w:eastAsia="lv-LV"/>
        </w:rPr>
        <w:t xml:space="preserve">ada pašvaldības izpilddirektore Vita Robalte </w:t>
      </w:r>
      <w:r w:rsidRPr="00F84244">
        <w:rPr>
          <w:rFonts w:ascii="Times New Roman" w:eastAsia="Calibri" w:hAnsi="Times New Roman" w:cs="Times New Roman"/>
          <w:sz w:val="24"/>
          <w:szCs w:val="24"/>
          <w:lang w:eastAsia="lv-LV"/>
        </w:rPr>
        <w:t>informē par nepieciešamību veikt grozījumus Madona novada pašvaldības amatu vienību sarakstā.</w:t>
      </w:r>
    </w:p>
    <w:p w:rsidR="00BD0B16" w:rsidRPr="000F6093" w:rsidRDefault="00F84244" w:rsidP="00A75D9A">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F84244">
        <w:rPr>
          <w:rFonts w:ascii="Times New Roman" w:eastAsia="Times New Roman" w:hAnsi="Times New Roman" w:cs="Times New Roman"/>
          <w:sz w:val="24"/>
          <w:szCs w:val="24"/>
          <w:lang w:eastAsia="lv-LV"/>
        </w:rPr>
        <w:t>Noklausījusies sniegto informāciju,</w:t>
      </w:r>
      <w:r w:rsidRPr="00F84244">
        <w:rPr>
          <w:rFonts w:ascii="Times New Roman" w:eastAsia="Times New Roman" w:hAnsi="Times New Roman" w:cs="Times New Roman"/>
          <w:b/>
          <w:sz w:val="24"/>
          <w:szCs w:val="24"/>
          <w:lang w:eastAsia="lv-LV"/>
        </w:rPr>
        <w:t xml:space="preserve"> </w:t>
      </w:r>
      <w:r w:rsidRPr="00F84244">
        <w:rPr>
          <w:rFonts w:ascii="Times New Roman" w:eastAsia="Calibri" w:hAnsi="Times New Roman" w:cs="Times New Roman"/>
          <w:sz w:val="24"/>
          <w:szCs w:val="24"/>
        </w:rPr>
        <w:t xml:space="preserve">ņemot vērā 17.02.2020. Finanšu un attīstības komitejas atzinumu, </w:t>
      </w:r>
      <w:r w:rsidR="00BD0B16" w:rsidRPr="000F6093">
        <w:rPr>
          <w:rFonts w:ascii="Times New Roman" w:eastAsia="Times New Roman" w:hAnsi="Times New Roman" w:cs="Times New Roman"/>
          <w:b/>
          <w:bCs/>
          <w:color w:val="000000" w:themeColor="text1"/>
          <w:sz w:val="24"/>
          <w:szCs w:val="24"/>
          <w:lang w:eastAsia="lv-LV"/>
        </w:rPr>
        <w:t>atklāti balsojot</w:t>
      </w:r>
      <w:r w:rsidR="00BD0B16" w:rsidRPr="000F6093">
        <w:rPr>
          <w:rFonts w:ascii="Times New Roman" w:eastAsia="Times New Roman" w:hAnsi="Times New Roman" w:cs="Times New Roman"/>
          <w:b/>
          <w:color w:val="000000" w:themeColor="text1"/>
          <w:sz w:val="24"/>
          <w:szCs w:val="24"/>
          <w:lang w:eastAsia="lv-LV"/>
        </w:rPr>
        <w:t>:</w:t>
      </w:r>
      <w:r w:rsidR="00BD0B16" w:rsidRPr="000F6093">
        <w:rPr>
          <w:rFonts w:ascii="Times New Roman" w:eastAsia="Times New Roman" w:hAnsi="Times New Roman" w:cs="Times New Roman"/>
          <w:color w:val="000000" w:themeColor="text1"/>
          <w:sz w:val="24"/>
          <w:szCs w:val="24"/>
          <w:lang w:eastAsia="lv-LV"/>
        </w:rPr>
        <w:t xml:space="preserve"> </w:t>
      </w:r>
      <w:r w:rsidR="00BD0B16">
        <w:rPr>
          <w:rFonts w:ascii="Times New Roman" w:eastAsia="Times New Roman" w:hAnsi="Times New Roman" w:cs="Times New Roman"/>
          <w:b/>
          <w:color w:val="000000" w:themeColor="text1"/>
          <w:sz w:val="24"/>
          <w:szCs w:val="24"/>
          <w:lang w:eastAsia="lv-LV"/>
        </w:rPr>
        <w:t>PAR – 12</w:t>
      </w:r>
      <w:r w:rsidR="00BD0B16" w:rsidRPr="000F6093">
        <w:rPr>
          <w:rFonts w:ascii="Times New Roman" w:eastAsia="Times New Roman" w:hAnsi="Times New Roman" w:cs="Times New Roman"/>
          <w:b/>
          <w:color w:val="000000" w:themeColor="text1"/>
          <w:sz w:val="24"/>
          <w:szCs w:val="24"/>
          <w:lang w:eastAsia="lv-LV"/>
        </w:rPr>
        <w:t xml:space="preserve"> </w:t>
      </w:r>
      <w:proofErr w:type="gramStart"/>
      <w:r w:rsidR="00BD0B16" w:rsidRPr="000F6093">
        <w:rPr>
          <w:rFonts w:ascii="Times New Roman" w:eastAsia="Times New Roman" w:hAnsi="Times New Roman" w:cs="Times New Roman"/>
          <w:color w:val="000000" w:themeColor="text1"/>
          <w:sz w:val="24"/>
          <w:szCs w:val="24"/>
          <w:lang w:eastAsia="lv-LV"/>
        </w:rPr>
        <w:t>(</w:t>
      </w:r>
      <w:proofErr w:type="gramEnd"/>
      <w:r w:rsidR="00BD0B16" w:rsidRPr="000F6093">
        <w:rPr>
          <w:rFonts w:ascii="Times New Roman" w:eastAsia="Times New Roman" w:hAnsi="Times New Roman" w:cs="Times New Roman"/>
          <w:color w:val="000000" w:themeColor="text1"/>
          <w:sz w:val="24"/>
          <w:szCs w:val="24"/>
          <w:lang w:eastAsia="lv-LV"/>
        </w:rPr>
        <w:t xml:space="preserve">Agris </w:t>
      </w:r>
      <w:proofErr w:type="spellStart"/>
      <w:r w:rsidR="00BD0B16" w:rsidRPr="000F6093">
        <w:rPr>
          <w:rFonts w:ascii="Times New Roman" w:eastAsia="Times New Roman" w:hAnsi="Times New Roman" w:cs="Times New Roman"/>
          <w:color w:val="000000" w:themeColor="text1"/>
          <w:sz w:val="24"/>
          <w:szCs w:val="24"/>
          <w:lang w:eastAsia="lv-LV"/>
        </w:rPr>
        <w:t>Lungevičs</w:t>
      </w:r>
      <w:proofErr w:type="spellEnd"/>
      <w:r w:rsidR="00BD0B16" w:rsidRPr="000F6093">
        <w:rPr>
          <w:rFonts w:ascii="Times New Roman" w:eastAsia="Times New Roman" w:hAnsi="Times New Roman" w:cs="Times New Roman"/>
          <w:color w:val="000000" w:themeColor="text1"/>
          <w:sz w:val="24"/>
          <w:szCs w:val="24"/>
          <w:lang w:eastAsia="lv-LV"/>
        </w:rPr>
        <w:t xml:space="preserve">, Zigfrīds Gora, Ivars Miķelsons, </w:t>
      </w:r>
      <w:r w:rsidR="00BD0B16">
        <w:rPr>
          <w:rFonts w:ascii="Times New Roman" w:eastAsia="Times New Roman" w:hAnsi="Times New Roman" w:cs="Times New Roman"/>
          <w:color w:val="000000" w:themeColor="text1"/>
          <w:sz w:val="24"/>
          <w:szCs w:val="24"/>
          <w:lang w:eastAsia="lv-LV"/>
        </w:rPr>
        <w:t xml:space="preserve">Andrejs </w:t>
      </w:r>
      <w:proofErr w:type="spellStart"/>
      <w:r w:rsidR="00BD0B16">
        <w:rPr>
          <w:rFonts w:ascii="Times New Roman" w:eastAsia="Times New Roman" w:hAnsi="Times New Roman" w:cs="Times New Roman"/>
          <w:color w:val="000000" w:themeColor="text1"/>
          <w:sz w:val="24"/>
          <w:szCs w:val="24"/>
          <w:lang w:eastAsia="lv-LV"/>
        </w:rPr>
        <w:t>Ceļapīters</w:t>
      </w:r>
      <w:proofErr w:type="spellEnd"/>
      <w:r w:rsidR="00BD0B16">
        <w:rPr>
          <w:rFonts w:ascii="Times New Roman" w:eastAsia="Times New Roman" w:hAnsi="Times New Roman" w:cs="Times New Roman"/>
          <w:color w:val="000000" w:themeColor="text1"/>
          <w:sz w:val="24"/>
          <w:szCs w:val="24"/>
          <w:lang w:eastAsia="lv-LV"/>
        </w:rPr>
        <w:t xml:space="preserve">, Andris Dombrovskis, </w:t>
      </w:r>
      <w:r w:rsidR="00BD0B16" w:rsidRPr="000F6093">
        <w:rPr>
          <w:rFonts w:ascii="Times New Roman" w:eastAsia="Times New Roman" w:hAnsi="Times New Roman" w:cs="Times New Roman"/>
          <w:color w:val="000000" w:themeColor="text1"/>
          <w:sz w:val="24"/>
          <w:szCs w:val="24"/>
          <w:lang w:eastAsia="lv-LV"/>
        </w:rPr>
        <w:t xml:space="preserve">Antra </w:t>
      </w:r>
      <w:proofErr w:type="spellStart"/>
      <w:r w:rsidR="00BD0B16" w:rsidRPr="000F6093">
        <w:rPr>
          <w:rFonts w:ascii="Times New Roman" w:eastAsia="Times New Roman" w:hAnsi="Times New Roman" w:cs="Times New Roman"/>
          <w:color w:val="000000" w:themeColor="text1"/>
          <w:sz w:val="24"/>
          <w:szCs w:val="24"/>
          <w:lang w:eastAsia="lv-LV"/>
        </w:rPr>
        <w:t>Gotlaufa</w:t>
      </w:r>
      <w:proofErr w:type="spellEnd"/>
      <w:r w:rsidR="00BD0B16" w:rsidRPr="000F6093">
        <w:rPr>
          <w:rFonts w:ascii="Times New Roman" w:eastAsia="Times New Roman" w:hAnsi="Times New Roman" w:cs="Times New Roman"/>
          <w:color w:val="000000" w:themeColor="text1"/>
          <w:sz w:val="24"/>
          <w:szCs w:val="24"/>
          <w:lang w:eastAsia="lv-LV"/>
        </w:rPr>
        <w:t xml:space="preserve">, </w:t>
      </w:r>
      <w:r w:rsidR="00BD0B16">
        <w:rPr>
          <w:rFonts w:ascii="Times New Roman" w:eastAsia="Times New Roman" w:hAnsi="Times New Roman" w:cs="Times New Roman"/>
          <w:color w:val="000000" w:themeColor="text1"/>
          <w:sz w:val="24"/>
          <w:szCs w:val="24"/>
          <w:lang w:eastAsia="lv-LV"/>
        </w:rPr>
        <w:t xml:space="preserve">Artūrs </w:t>
      </w:r>
      <w:proofErr w:type="spellStart"/>
      <w:r w:rsidR="00BD0B16">
        <w:rPr>
          <w:rFonts w:ascii="Times New Roman" w:eastAsia="Times New Roman" w:hAnsi="Times New Roman" w:cs="Times New Roman"/>
          <w:color w:val="000000" w:themeColor="text1"/>
          <w:sz w:val="24"/>
          <w:szCs w:val="24"/>
          <w:lang w:eastAsia="lv-LV"/>
        </w:rPr>
        <w:t>Grandāns</w:t>
      </w:r>
      <w:proofErr w:type="spellEnd"/>
      <w:r w:rsidR="00BD0B16">
        <w:rPr>
          <w:rFonts w:ascii="Times New Roman" w:eastAsia="Times New Roman" w:hAnsi="Times New Roman" w:cs="Times New Roman"/>
          <w:color w:val="000000" w:themeColor="text1"/>
          <w:sz w:val="24"/>
          <w:szCs w:val="24"/>
          <w:lang w:eastAsia="lv-LV"/>
        </w:rPr>
        <w:t xml:space="preserve">, </w:t>
      </w:r>
      <w:r w:rsidR="00BD0B16"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00BD0B16" w:rsidRPr="000F6093">
        <w:rPr>
          <w:rFonts w:ascii="Times New Roman" w:eastAsia="Times New Roman" w:hAnsi="Times New Roman" w:cs="Times New Roman"/>
          <w:b/>
          <w:color w:val="000000" w:themeColor="text1"/>
          <w:sz w:val="24"/>
          <w:szCs w:val="24"/>
          <w:lang w:eastAsia="lv-LV"/>
        </w:rPr>
        <w:t xml:space="preserve">PRET – </w:t>
      </w:r>
      <w:r w:rsidR="00BD0B16">
        <w:rPr>
          <w:rFonts w:ascii="Times New Roman" w:eastAsia="Times New Roman" w:hAnsi="Times New Roman" w:cs="Times New Roman"/>
          <w:b/>
          <w:color w:val="000000" w:themeColor="text1"/>
          <w:sz w:val="24"/>
          <w:szCs w:val="24"/>
          <w:lang w:eastAsia="lv-LV"/>
        </w:rPr>
        <w:t>NAV</w:t>
      </w:r>
      <w:r w:rsidR="00BD0B16" w:rsidRPr="000F6093">
        <w:rPr>
          <w:rFonts w:ascii="Times New Roman" w:eastAsia="Times New Roman" w:hAnsi="Times New Roman" w:cs="Times New Roman"/>
          <w:color w:val="000000" w:themeColor="text1"/>
          <w:sz w:val="24"/>
          <w:szCs w:val="24"/>
          <w:lang w:eastAsia="lv-LV"/>
        </w:rPr>
        <w:t>,</w:t>
      </w:r>
      <w:r w:rsidR="00BD0B16" w:rsidRPr="000F6093">
        <w:rPr>
          <w:rFonts w:ascii="Times New Roman" w:eastAsia="Times New Roman" w:hAnsi="Times New Roman" w:cs="Times New Roman"/>
          <w:b/>
          <w:color w:val="000000" w:themeColor="text1"/>
          <w:sz w:val="24"/>
          <w:szCs w:val="24"/>
          <w:lang w:eastAsia="lv-LV"/>
        </w:rPr>
        <w:t xml:space="preserve"> ATTURAS – </w:t>
      </w:r>
      <w:r w:rsidR="00BD0B16">
        <w:rPr>
          <w:rFonts w:ascii="Times New Roman" w:eastAsia="Times New Roman" w:hAnsi="Times New Roman" w:cs="Times New Roman"/>
          <w:b/>
          <w:color w:val="000000" w:themeColor="text1"/>
          <w:sz w:val="24"/>
          <w:szCs w:val="24"/>
          <w:lang w:eastAsia="lv-LV"/>
        </w:rPr>
        <w:t>NAV</w:t>
      </w:r>
      <w:r w:rsidR="00BD0B16" w:rsidRPr="000F6093">
        <w:rPr>
          <w:rFonts w:ascii="Times New Roman" w:eastAsia="Times New Roman" w:hAnsi="Times New Roman" w:cs="Times New Roman"/>
          <w:color w:val="000000" w:themeColor="text1"/>
          <w:sz w:val="24"/>
          <w:szCs w:val="24"/>
          <w:lang w:eastAsia="lv-LV"/>
        </w:rPr>
        <w:t>,</w:t>
      </w:r>
      <w:r w:rsidR="00BD0B16" w:rsidRPr="000F6093">
        <w:rPr>
          <w:rFonts w:ascii="Times New Roman" w:eastAsia="Times New Roman" w:hAnsi="Times New Roman" w:cs="Times New Roman"/>
          <w:b/>
          <w:color w:val="000000" w:themeColor="text1"/>
          <w:sz w:val="24"/>
          <w:szCs w:val="24"/>
          <w:lang w:eastAsia="lv-LV"/>
        </w:rPr>
        <w:t xml:space="preserve"> </w:t>
      </w:r>
      <w:r w:rsidR="00BD0B16" w:rsidRPr="000F6093">
        <w:rPr>
          <w:rFonts w:ascii="Times New Roman" w:eastAsia="Times New Roman" w:hAnsi="Times New Roman" w:cs="Times New Roman"/>
          <w:color w:val="000000" w:themeColor="text1"/>
          <w:sz w:val="24"/>
          <w:szCs w:val="24"/>
          <w:lang w:eastAsia="lv-LV"/>
        </w:rPr>
        <w:t>Madonas novada pašvaldības dome</w:t>
      </w:r>
      <w:r w:rsidR="00BD0B16" w:rsidRPr="000F6093">
        <w:rPr>
          <w:rFonts w:ascii="Times New Roman" w:eastAsia="Times New Roman" w:hAnsi="Times New Roman" w:cs="Times New Roman"/>
          <w:b/>
          <w:color w:val="000000" w:themeColor="text1"/>
          <w:sz w:val="24"/>
          <w:szCs w:val="24"/>
          <w:lang w:eastAsia="lv-LV"/>
        </w:rPr>
        <w:t xml:space="preserve"> NOLEMJ:</w:t>
      </w:r>
    </w:p>
    <w:p w:rsidR="00F84244" w:rsidRPr="00F84244" w:rsidRDefault="00F84244" w:rsidP="00A75D9A">
      <w:pPr>
        <w:spacing w:after="0"/>
        <w:ind w:firstLine="720"/>
        <w:contextualSpacing/>
        <w:jc w:val="both"/>
        <w:rPr>
          <w:rFonts w:ascii="Times New Roman" w:eastAsia="Calibri" w:hAnsi="Times New Roman" w:cs="Times New Roman"/>
          <w:i/>
          <w:sz w:val="24"/>
          <w:szCs w:val="24"/>
          <w:lang w:eastAsia="lv-LV"/>
        </w:rPr>
      </w:pPr>
    </w:p>
    <w:p w:rsidR="00F84244" w:rsidRPr="000C471E" w:rsidRDefault="00F84244" w:rsidP="000C471E">
      <w:pPr>
        <w:numPr>
          <w:ilvl w:val="0"/>
          <w:numId w:val="34"/>
        </w:numPr>
        <w:spacing w:after="0"/>
        <w:contextualSpacing/>
        <w:jc w:val="both"/>
        <w:rPr>
          <w:rFonts w:ascii="Times New Roman" w:eastAsia="Calibri" w:hAnsi="Times New Roman" w:cs="Times New Roman"/>
          <w:sz w:val="24"/>
          <w:szCs w:val="24"/>
          <w:lang w:val="en-US" w:eastAsia="lv-LV"/>
        </w:rPr>
      </w:pPr>
      <w:proofErr w:type="spellStart"/>
      <w:r w:rsidRPr="00076B9B">
        <w:rPr>
          <w:rFonts w:ascii="Times New Roman" w:eastAsia="Calibri" w:hAnsi="Times New Roman" w:cs="Times New Roman"/>
          <w:sz w:val="24"/>
          <w:szCs w:val="24"/>
          <w:lang w:val="en-US" w:eastAsia="lv-LV"/>
        </w:rPr>
        <w:t>Veikt</w:t>
      </w:r>
      <w:proofErr w:type="spellEnd"/>
      <w:r w:rsidRPr="00076B9B">
        <w:rPr>
          <w:rFonts w:ascii="Times New Roman" w:eastAsia="Calibri" w:hAnsi="Times New Roman" w:cs="Times New Roman"/>
          <w:sz w:val="24"/>
          <w:szCs w:val="24"/>
          <w:lang w:val="en-US" w:eastAsia="lv-LV"/>
        </w:rPr>
        <w:t xml:space="preserve"> </w:t>
      </w:r>
      <w:proofErr w:type="spellStart"/>
      <w:r w:rsidRPr="00076B9B">
        <w:rPr>
          <w:rFonts w:ascii="Times New Roman" w:eastAsia="Calibri" w:hAnsi="Times New Roman" w:cs="Times New Roman"/>
          <w:sz w:val="24"/>
          <w:szCs w:val="24"/>
          <w:lang w:val="en-US" w:eastAsia="lv-LV"/>
        </w:rPr>
        <w:t>grozījumus</w:t>
      </w:r>
      <w:proofErr w:type="spellEnd"/>
      <w:r w:rsidRPr="00076B9B">
        <w:rPr>
          <w:rFonts w:ascii="Times New Roman" w:eastAsia="Calibri" w:hAnsi="Times New Roman" w:cs="Times New Roman"/>
          <w:sz w:val="24"/>
          <w:szCs w:val="24"/>
          <w:lang w:val="en-US" w:eastAsia="lv-LV"/>
        </w:rPr>
        <w:t xml:space="preserve"> 30.12.2019. domes </w:t>
      </w:r>
      <w:proofErr w:type="spellStart"/>
      <w:r w:rsidRPr="00076B9B">
        <w:rPr>
          <w:rFonts w:ascii="Times New Roman" w:eastAsia="Calibri" w:hAnsi="Times New Roman" w:cs="Times New Roman"/>
          <w:sz w:val="24"/>
          <w:szCs w:val="24"/>
          <w:lang w:val="en-US" w:eastAsia="lv-LV"/>
        </w:rPr>
        <w:t>lēmuma</w:t>
      </w:r>
      <w:proofErr w:type="spellEnd"/>
      <w:r w:rsidRPr="00076B9B">
        <w:rPr>
          <w:rFonts w:ascii="Times New Roman" w:eastAsia="Calibri" w:hAnsi="Times New Roman" w:cs="Times New Roman"/>
          <w:sz w:val="24"/>
          <w:szCs w:val="24"/>
          <w:lang w:val="en-US" w:eastAsia="lv-LV"/>
        </w:rPr>
        <w:t xml:space="preserve"> Nr.616 </w:t>
      </w:r>
      <w:proofErr w:type="spellStart"/>
      <w:r w:rsidRPr="00076B9B">
        <w:rPr>
          <w:rFonts w:ascii="Times New Roman" w:eastAsia="Calibri" w:hAnsi="Times New Roman" w:cs="Times New Roman"/>
          <w:sz w:val="24"/>
          <w:szCs w:val="24"/>
          <w:lang w:val="en-US" w:eastAsia="lv-LV"/>
        </w:rPr>
        <w:t>pielikumā</w:t>
      </w:r>
      <w:proofErr w:type="spellEnd"/>
      <w:r w:rsidRPr="00076B9B">
        <w:rPr>
          <w:rFonts w:ascii="Times New Roman" w:eastAsia="Calibri" w:hAnsi="Times New Roman" w:cs="Times New Roman"/>
          <w:sz w:val="24"/>
          <w:szCs w:val="24"/>
          <w:lang w:val="en-US" w:eastAsia="lv-LV"/>
        </w:rPr>
        <w:t xml:space="preserve"> Nr.32 “</w:t>
      </w:r>
      <w:proofErr w:type="spellStart"/>
      <w:r w:rsidRPr="00076B9B">
        <w:rPr>
          <w:rFonts w:ascii="Times New Roman" w:eastAsia="Calibri" w:hAnsi="Times New Roman" w:cs="Times New Roman"/>
          <w:sz w:val="24"/>
          <w:szCs w:val="24"/>
          <w:lang w:val="en-US" w:eastAsia="lv-LV"/>
        </w:rPr>
        <w:t>Centrālās</w:t>
      </w:r>
      <w:proofErr w:type="spellEnd"/>
      <w:r w:rsidRPr="00076B9B">
        <w:rPr>
          <w:rFonts w:ascii="Times New Roman" w:eastAsia="Calibri" w:hAnsi="Times New Roman" w:cs="Times New Roman"/>
          <w:sz w:val="24"/>
          <w:szCs w:val="24"/>
          <w:lang w:val="en-US" w:eastAsia="lv-LV"/>
        </w:rPr>
        <w:t xml:space="preserve"> </w:t>
      </w:r>
      <w:proofErr w:type="spellStart"/>
      <w:r w:rsidRPr="00076B9B">
        <w:rPr>
          <w:rFonts w:ascii="Times New Roman" w:eastAsia="Calibri" w:hAnsi="Times New Roman" w:cs="Times New Roman"/>
          <w:sz w:val="24"/>
          <w:szCs w:val="24"/>
          <w:lang w:val="en-US" w:eastAsia="lv-LV"/>
        </w:rPr>
        <w:t>administrācijas</w:t>
      </w:r>
      <w:proofErr w:type="spellEnd"/>
      <w:r w:rsidRPr="00076B9B">
        <w:rPr>
          <w:rFonts w:ascii="Times New Roman" w:eastAsia="Calibri" w:hAnsi="Times New Roman" w:cs="Times New Roman"/>
          <w:sz w:val="24"/>
          <w:szCs w:val="24"/>
          <w:lang w:val="en-US" w:eastAsia="lv-LV"/>
        </w:rPr>
        <w:t xml:space="preserve"> </w:t>
      </w:r>
      <w:proofErr w:type="spellStart"/>
      <w:r w:rsidRPr="00076B9B">
        <w:rPr>
          <w:rFonts w:ascii="Times New Roman" w:eastAsia="Calibri" w:hAnsi="Times New Roman" w:cs="Times New Roman"/>
          <w:sz w:val="24"/>
          <w:szCs w:val="24"/>
          <w:lang w:val="en-US" w:eastAsia="lv-LV"/>
        </w:rPr>
        <w:t>amatu</w:t>
      </w:r>
      <w:proofErr w:type="spellEnd"/>
      <w:r w:rsidRPr="00076B9B">
        <w:rPr>
          <w:rFonts w:ascii="Times New Roman" w:eastAsia="Calibri" w:hAnsi="Times New Roman" w:cs="Times New Roman"/>
          <w:sz w:val="24"/>
          <w:szCs w:val="24"/>
          <w:lang w:val="en-US" w:eastAsia="lv-LV"/>
        </w:rPr>
        <w:t xml:space="preserve"> </w:t>
      </w:r>
      <w:proofErr w:type="spellStart"/>
      <w:r w:rsidRPr="00076B9B">
        <w:rPr>
          <w:rFonts w:ascii="Times New Roman" w:eastAsia="Calibri" w:hAnsi="Times New Roman" w:cs="Times New Roman"/>
          <w:sz w:val="24"/>
          <w:szCs w:val="24"/>
          <w:lang w:val="en-US" w:eastAsia="lv-LV"/>
        </w:rPr>
        <w:t>vienību</w:t>
      </w:r>
      <w:proofErr w:type="spellEnd"/>
      <w:r w:rsidRPr="00076B9B">
        <w:rPr>
          <w:rFonts w:ascii="Times New Roman" w:eastAsia="Calibri" w:hAnsi="Times New Roman" w:cs="Times New Roman"/>
          <w:sz w:val="24"/>
          <w:szCs w:val="24"/>
          <w:lang w:val="en-US" w:eastAsia="lv-LV"/>
        </w:rPr>
        <w:t xml:space="preserve"> </w:t>
      </w:r>
      <w:proofErr w:type="spellStart"/>
      <w:r w:rsidRPr="00076B9B">
        <w:rPr>
          <w:rFonts w:ascii="Times New Roman" w:eastAsia="Calibri" w:hAnsi="Times New Roman" w:cs="Times New Roman"/>
          <w:sz w:val="24"/>
          <w:szCs w:val="24"/>
          <w:lang w:val="en-US" w:eastAsia="lv-LV"/>
        </w:rPr>
        <w:t>saraksts</w:t>
      </w:r>
      <w:proofErr w:type="spellEnd"/>
      <w:r w:rsidRPr="00076B9B">
        <w:rPr>
          <w:rFonts w:ascii="Times New Roman" w:eastAsia="Calibri" w:hAnsi="Times New Roman" w:cs="Times New Roman"/>
          <w:sz w:val="24"/>
          <w:szCs w:val="24"/>
          <w:lang w:val="en-US" w:eastAsia="lv-LV"/>
        </w:rPr>
        <w:t>”:</w:t>
      </w:r>
    </w:p>
    <w:p w:rsidR="00F84244" w:rsidRPr="00076B9B" w:rsidRDefault="00F84244" w:rsidP="000C471E">
      <w:pPr>
        <w:spacing w:after="0"/>
        <w:ind w:left="709"/>
        <w:jc w:val="both"/>
        <w:rPr>
          <w:rFonts w:ascii="Times New Roman" w:eastAsia="Calibri" w:hAnsi="Times New Roman" w:cs="Times New Roman"/>
          <w:sz w:val="24"/>
          <w:szCs w:val="24"/>
          <w:lang w:eastAsia="lv-LV"/>
        </w:rPr>
      </w:pPr>
      <w:r w:rsidRPr="00076B9B">
        <w:rPr>
          <w:rFonts w:ascii="Times New Roman" w:eastAsia="Calibri" w:hAnsi="Times New Roman" w:cs="Times New Roman"/>
          <w:sz w:val="24"/>
          <w:szCs w:val="24"/>
          <w:lang w:eastAsia="lv-LV"/>
        </w:rPr>
        <w:t>“ar 29.02.2020. izslēgt amata vienību apkopējs, profesijas kods 911201, amata vienību skaits 3,7, ar mēnešalgas likmi EUR 444,00”.</w:t>
      </w:r>
    </w:p>
    <w:p w:rsidR="00F84244" w:rsidRPr="00076B9B" w:rsidRDefault="00F84244" w:rsidP="00A75D9A">
      <w:pPr>
        <w:spacing w:after="0"/>
        <w:jc w:val="both"/>
        <w:rPr>
          <w:rFonts w:ascii="Times New Roman" w:eastAsia="Calibri" w:hAnsi="Times New Roman" w:cs="Times New Roman"/>
          <w:sz w:val="24"/>
          <w:szCs w:val="24"/>
          <w:lang w:eastAsia="lv-LV"/>
        </w:rPr>
      </w:pPr>
    </w:p>
    <w:p w:rsidR="00F84244" w:rsidRPr="000C471E" w:rsidRDefault="00F84244" w:rsidP="000C471E">
      <w:pPr>
        <w:numPr>
          <w:ilvl w:val="0"/>
          <w:numId w:val="34"/>
        </w:numPr>
        <w:spacing w:after="0"/>
        <w:contextualSpacing/>
        <w:jc w:val="both"/>
        <w:rPr>
          <w:rFonts w:ascii="Times New Roman" w:eastAsia="Calibri" w:hAnsi="Times New Roman" w:cs="Times New Roman"/>
          <w:sz w:val="24"/>
          <w:szCs w:val="24"/>
          <w:lang w:eastAsia="lv-LV"/>
        </w:rPr>
      </w:pPr>
      <w:r w:rsidRPr="00076B9B">
        <w:rPr>
          <w:rFonts w:ascii="Times New Roman" w:eastAsia="Calibri" w:hAnsi="Times New Roman" w:cs="Times New Roman"/>
          <w:sz w:val="24"/>
          <w:szCs w:val="24"/>
          <w:lang w:eastAsia="lv-LV"/>
        </w:rPr>
        <w:t>Veikt grozījumus 30.12.2019. domes lēmuma Nr.616 pielikumā Nr.31 “Īpašuma uzturēšanas nodaļas amatu vienību saraksts”:</w:t>
      </w:r>
    </w:p>
    <w:p w:rsidR="00C541A8" w:rsidRPr="00076B9B" w:rsidRDefault="00F84244" w:rsidP="00C541A8">
      <w:pPr>
        <w:spacing w:after="0"/>
        <w:ind w:left="709"/>
        <w:jc w:val="both"/>
        <w:rPr>
          <w:rFonts w:ascii="Times New Roman" w:eastAsia="Calibri" w:hAnsi="Times New Roman" w:cs="Times New Roman"/>
          <w:sz w:val="24"/>
          <w:szCs w:val="24"/>
          <w:lang w:eastAsia="lv-LV"/>
        </w:rPr>
      </w:pPr>
      <w:r w:rsidRPr="00076B9B">
        <w:rPr>
          <w:rFonts w:ascii="Times New Roman" w:eastAsia="Calibri" w:hAnsi="Times New Roman" w:cs="Times New Roman"/>
          <w:sz w:val="24"/>
          <w:szCs w:val="24"/>
          <w:lang w:eastAsia="lv-LV"/>
        </w:rPr>
        <w:t>“ar 01.03.2020. izveidot amata vienību apkopējs, profesijas kods 911201, amata vienību skaits</w:t>
      </w:r>
      <w:r w:rsidR="00C541A8">
        <w:rPr>
          <w:rFonts w:ascii="Times New Roman" w:eastAsia="Calibri" w:hAnsi="Times New Roman" w:cs="Times New Roman"/>
          <w:sz w:val="24"/>
          <w:szCs w:val="24"/>
          <w:lang w:eastAsia="lv-LV"/>
        </w:rPr>
        <w:t xml:space="preserve"> </w:t>
      </w:r>
      <w:r w:rsidR="00C541A8" w:rsidRPr="00076B9B">
        <w:rPr>
          <w:rFonts w:ascii="Times New Roman" w:eastAsia="Calibri" w:hAnsi="Times New Roman" w:cs="Times New Roman"/>
          <w:sz w:val="24"/>
          <w:szCs w:val="24"/>
          <w:lang w:eastAsia="lv-LV"/>
        </w:rPr>
        <w:t>3,7, ar mēnešalgas likmi EUR 444,00”.</w:t>
      </w:r>
    </w:p>
    <w:p w:rsidR="00F84244" w:rsidRPr="00076B9B" w:rsidRDefault="00F84244" w:rsidP="000C471E">
      <w:pPr>
        <w:keepNext/>
        <w:spacing w:after="0"/>
        <w:ind w:left="709"/>
        <w:jc w:val="both"/>
        <w:outlineLvl w:val="0"/>
        <w:rPr>
          <w:rFonts w:ascii="Times New Roman" w:eastAsia="Arial Unicode MS" w:hAnsi="Times New Roman" w:cs="Times New Roman"/>
          <w:b/>
          <w:sz w:val="24"/>
          <w:szCs w:val="24"/>
          <w:lang w:eastAsia="lv-LV"/>
        </w:rPr>
      </w:pPr>
    </w:p>
    <w:p w:rsidR="00D30BF1" w:rsidRPr="00D30BF1" w:rsidRDefault="00D30BF1" w:rsidP="00D30BF1">
      <w:pPr>
        <w:spacing w:after="0" w:line="240" w:lineRule="auto"/>
        <w:jc w:val="both"/>
        <w:rPr>
          <w:rFonts w:ascii="Times New Roman" w:eastAsia="Calibri" w:hAnsi="Times New Roman" w:cs="Times New Roman"/>
          <w:sz w:val="24"/>
          <w:szCs w:val="24"/>
        </w:rPr>
      </w:pPr>
    </w:p>
    <w:p w:rsidR="00D30BF1" w:rsidRDefault="00D30BF1" w:rsidP="00557EAB">
      <w:pPr>
        <w:keepNext/>
        <w:spacing w:after="0" w:line="240" w:lineRule="auto"/>
        <w:jc w:val="both"/>
        <w:outlineLvl w:val="0"/>
        <w:rPr>
          <w:rFonts w:ascii="Times New Roman" w:eastAsia="Arial Unicode MS" w:hAnsi="Times New Roman" w:cs="Times New Roman"/>
          <w:b/>
          <w:sz w:val="24"/>
          <w:szCs w:val="24"/>
          <w:lang w:eastAsia="lv-LV"/>
        </w:rPr>
      </w:pPr>
    </w:p>
    <w:p w:rsidR="002915CA" w:rsidRPr="000F6093" w:rsidRDefault="002915CA" w:rsidP="000F6093">
      <w:pPr>
        <w:suppressAutoHyphens/>
        <w:spacing w:after="0" w:line="240" w:lineRule="auto"/>
        <w:contextualSpacing/>
        <w:jc w:val="both"/>
        <w:rPr>
          <w:rFonts w:ascii="Times New Roman" w:eastAsia="Calibri" w:hAnsi="Times New Roman" w:cs="Times New Roman"/>
          <w:i/>
          <w:color w:val="000000" w:themeColor="text1"/>
          <w:sz w:val="24"/>
          <w:szCs w:val="24"/>
        </w:rPr>
      </w:pPr>
    </w:p>
    <w:p w:rsidR="00A17DF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1B03CF" w:rsidRPr="0034473F" w:rsidRDefault="001B03CF" w:rsidP="004961D7">
      <w:pPr>
        <w:spacing w:after="0" w:line="240" w:lineRule="auto"/>
        <w:rPr>
          <w:rFonts w:ascii="Times New Roman" w:eastAsia="Times New Roman" w:hAnsi="Times New Roman" w:cs="Times New Roman"/>
          <w:i/>
          <w:sz w:val="24"/>
          <w:szCs w:val="24"/>
          <w:lang w:eastAsia="lv-LV"/>
        </w:rPr>
      </w:pPr>
      <w:bookmarkStart w:id="0" w:name="_GoBack"/>
      <w:bookmarkEnd w:id="0"/>
    </w:p>
    <w:sectPr w:rsidR="001B03CF" w:rsidRPr="0034473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3"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8"/>
  </w:num>
  <w:num w:numId="2">
    <w:abstractNumId w:val="17"/>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24"/>
  </w:num>
  <w:num w:numId="11">
    <w:abstractNumId w:val="15"/>
  </w:num>
  <w:num w:numId="12">
    <w:abstractNumId w:val="7"/>
  </w:num>
  <w:num w:numId="13">
    <w:abstractNumId w:val="27"/>
  </w:num>
  <w:num w:numId="14">
    <w:abstractNumId w:val="32"/>
  </w:num>
  <w:num w:numId="15">
    <w:abstractNumId w:val="31"/>
  </w:num>
  <w:num w:numId="16">
    <w:abstractNumId w:val="25"/>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2"/>
  </w:num>
  <w:num w:numId="27">
    <w:abstractNumId w:val="9"/>
  </w:num>
  <w:num w:numId="28">
    <w:abstractNumId w:val="4"/>
  </w:num>
  <w:num w:numId="29">
    <w:abstractNumId w:val="0"/>
  </w:num>
  <w:num w:numId="30">
    <w:abstractNumId w:val="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1"/>
  </w:num>
  <w:num w:numId="3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B9B"/>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71E"/>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5D9A"/>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0B16"/>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41A8"/>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D22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52FD-E1F2-432E-AF2A-425251A1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1089</Words>
  <Characters>621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cp:revision>
  <cp:lastPrinted>2020-02-04T16:16:00Z</cp:lastPrinted>
  <dcterms:created xsi:type="dcterms:W3CDTF">2020-01-30T14:39:00Z</dcterms:created>
  <dcterms:modified xsi:type="dcterms:W3CDTF">2020-02-18T14:46:00Z</dcterms:modified>
</cp:coreProperties>
</file>